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F5B4" w14:textId="77777777" w:rsidR="00FE2B9D" w:rsidRDefault="00996876">
      <w:pPr>
        <w:pStyle w:val="Heading2"/>
        <w:rPr>
          <w:color w:val="auto"/>
          <w:sz w:val="22"/>
          <w:szCs w:val="22"/>
        </w:rPr>
      </w:pPr>
      <w:r>
        <w:rPr>
          <w:color w:val="auto"/>
          <w:sz w:val="22"/>
          <w:szCs w:val="22"/>
        </w:rPr>
        <w:t>Vauxhall Gardens Estate Residents and Tenants Association (VGERTA)</w:t>
      </w:r>
    </w:p>
    <w:p w14:paraId="6E37CBD6" w14:textId="77777777" w:rsidR="00FE2B9D" w:rsidRDefault="00FE2B9D">
      <w:pPr>
        <w:pStyle w:val="Heading2"/>
        <w:rPr>
          <w:color w:val="008000"/>
          <w:sz w:val="22"/>
          <w:szCs w:val="22"/>
          <w:u w:val="single"/>
        </w:rPr>
      </w:pPr>
    </w:p>
    <w:p w14:paraId="6D93BB96" w14:textId="77777777" w:rsidR="00FE2B9D" w:rsidRDefault="00996876">
      <w:pPr>
        <w:jc w:val="center"/>
        <w:rPr>
          <w:rFonts w:ascii="Arial" w:hAnsi="Arial" w:cs="Arial"/>
          <w:sz w:val="32"/>
          <w:szCs w:val="32"/>
          <w:u w:val="single"/>
        </w:rPr>
      </w:pPr>
      <w:r>
        <w:rPr>
          <w:rFonts w:ascii="Arial" w:hAnsi="Arial" w:cs="Arial"/>
          <w:sz w:val="32"/>
          <w:szCs w:val="32"/>
          <w:u w:val="single"/>
        </w:rPr>
        <w:t xml:space="preserve">Committee at the Vernon Hall </w:t>
      </w:r>
    </w:p>
    <w:p w14:paraId="57906A98" w14:textId="77777777" w:rsidR="00FE2B9D" w:rsidRDefault="00996876">
      <w:pPr>
        <w:jc w:val="center"/>
        <w:rPr>
          <w:rFonts w:ascii="Arial" w:hAnsi="Arial" w:cs="Arial"/>
          <w:sz w:val="32"/>
          <w:szCs w:val="32"/>
          <w:u w:val="single"/>
        </w:rPr>
      </w:pPr>
      <w:r>
        <w:rPr>
          <w:rFonts w:ascii="Arial" w:hAnsi="Arial" w:cs="Arial"/>
          <w:sz w:val="32"/>
          <w:szCs w:val="32"/>
          <w:u w:val="single"/>
        </w:rPr>
        <w:t>Thursday 12</w:t>
      </w:r>
      <w:r>
        <w:rPr>
          <w:rFonts w:ascii="Arial" w:hAnsi="Arial" w:cs="Arial"/>
          <w:sz w:val="32"/>
          <w:szCs w:val="32"/>
          <w:u w:val="single"/>
          <w:vertAlign w:val="superscript"/>
        </w:rPr>
        <w:t>th</w:t>
      </w:r>
      <w:r>
        <w:rPr>
          <w:rFonts w:ascii="Arial" w:hAnsi="Arial" w:cs="Arial"/>
          <w:sz w:val="32"/>
          <w:szCs w:val="32"/>
          <w:u w:val="single"/>
        </w:rPr>
        <w:t xml:space="preserve"> June 2025</w:t>
      </w:r>
    </w:p>
    <w:p w14:paraId="5A5621DC" w14:textId="77777777" w:rsidR="00FE2B9D" w:rsidRDefault="00996876">
      <w:pPr>
        <w:jc w:val="center"/>
        <w:rPr>
          <w:rFonts w:ascii="Arial" w:hAnsi="Arial" w:cs="Arial"/>
          <w:sz w:val="32"/>
          <w:szCs w:val="32"/>
          <w:u w:val="single"/>
        </w:rPr>
      </w:pPr>
      <w:r>
        <w:rPr>
          <w:rFonts w:ascii="Arial" w:hAnsi="Arial" w:cs="Arial"/>
          <w:sz w:val="32"/>
          <w:szCs w:val="32"/>
          <w:u w:val="single"/>
          <w:shd w:val="clear" w:color="auto" w:fill="FFFF00"/>
        </w:rPr>
        <w:t>@ 6.00 to 7.30 P.M.</w:t>
      </w:r>
    </w:p>
    <w:p w14:paraId="355DCA31" w14:textId="77777777" w:rsidR="00FE2B9D" w:rsidRDefault="00FE2B9D">
      <w:pPr>
        <w:rPr>
          <w:rFonts w:ascii="Arial" w:hAnsi="Arial" w:cs="Arial"/>
          <w:b/>
          <w:sz w:val="20"/>
          <w:szCs w:val="20"/>
          <w:u w:val="single"/>
        </w:rPr>
      </w:pPr>
    </w:p>
    <w:p w14:paraId="6A228866" w14:textId="77777777" w:rsidR="00FE2B9D" w:rsidRDefault="00996876">
      <w:pPr>
        <w:jc w:val="center"/>
        <w:rPr>
          <w:rFonts w:ascii="Arial" w:hAnsi="Arial" w:cs="Arial"/>
          <w:b/>
          <w:sz w:val="32"/>
          <w:szCs w:val="32"/>
          <w:u w:val="single"/>
        </w:rPr>
      </w:pPr>
      <w:r>
        <w:rPr>
          <w:rFonts w:ascii="Arial" w:hAnsi="Arial" w:cs="Arial"/>
          <w:b/>
          <w:sz w:val="32"/>
          <w:szCs w:val="32"/>
          <w:u w:val="single"/>
        </w:rPr>
        <w:t>Minutes</w:t>
      </w:r>
    </w:p>
    <w:p w14:paraId="49D79FA6" w14:textId="77777777" w:rsidR="00FE2B9D" w:rsidRDefault="00FE2B9D">
      <w:pPr>
        <w:jc w:val="center"/>
        <w:rPr>
          <w:rFonts w:ascii="Arial" w:hAnsi="Arial" w:cs="Arial"/>
          <w:b/>
          <w:sz w:val="32"/>
          <w:szCs w:val="32"/>
          <w:u w:val="single"/>
        </w:rPr>
      </w:pPr>
    </w:p>
    <w:p w14:paraId="7014810A" w14:textId="77777777" w:rsidR="00FE2B9D" w:rsidRDefault="00996876">
      <w:pPr>
        <w:pStyle w:val="ListParagraph"/>
        <w:ind w:left="510" w:right="113"/>
        <w:rPr>
          <w:rFonts w:cs="Calibri"/>
          <w:b/>
          <w:bCs/>
          <w:sz w:val="24"/>
          <w:szCs w:val="24"/>
        </w:rPr>
      </w:pPr>
      <w:r>
        <w:rPr>
          <w:rFonts w:cs="Calibri"/>
          <w:b/>
          <w:bCs/>
          <w:sz w:val="24"/>
          <w:szCs w:val="24"/>
        </w:rPr>
        <w:t>1. Introductions and Apologies</w:t>
      </w:r>
    </w:p>
    <w:p w14:paraId="5DA73F63" w14:textId="77777777" w:rsidR="00FE2B9D" w:rsidRDefault="00996876">
      <w:pPr>
        <w:pStyle w:val="ListParagraph"/>
        <w:ind w:left="510" w:right="113"/>
        <w:rPr>
          <w:sz w:val="24"/>
          <w:szCs w:val="24"/>
        </w:rPr>
      </w:pPr>
      <w:r>
        <w:rPr>
          <w:rFonts w:cs="Calibri"/>
          <w:sz w:val="24"/>
          <w:szCs w:val="24"/>
        </w:rPr>
        <w:t xml:space="preserve">Present: </w:t>
      </w:r>
      <w:r>
        <w:rPr>
          <w:rFonts w:cs="Calibri"/>
          <w:sz w:val="24"/>
          <w:szCs w:val="24"/>
        </w:rPr>
        <w:t>Naomi, Alison, Lindsey, Peter, Chris, Martin Bailey (Lambeth Councillor) Sarah-Jane.</w:t>
      </w:r>
    </w:p>
    <w:p w14:paraId="7437A263" w14:textId="77777777" w:rsidR="00FE2B9D" w:rsidRDefault="00FE2B9D">
      <w:pPr>
        <w:pStyle w:val="ListParagraph"/>
        <w:ind w:left="510" w:right="113"/>
        <w:rPr>
          <w:rFonts w:cs="Calibri"/>
          <w:b/>
          <w:bCs/>
          <w:sz w:val="24"/>
          <w:szCs w:val="24"/>
        </w:rPr>
      </w:pPr>
    </w:p>
    <w:p w14:paraId="155D9F9C" w14:textId="77777777" w:rsidR="00FE2B9D" w:rsidRDefault="00996876">
      <w:pPr>
        <w:pStyle w:val="ListParagraph"/>
        <w:ind w:left="510" w:right="113"/>
        <w:rPr>
          <w:rFonts w:cs="Calibri"/>
          <w:b/>
          <w:bCs/>
          <w:sz w:val="24"/>
          <w:szCs w:val="24"/>
        </w:rPr>
      </w:pPr>
      <w:r>
        <w:rPr>
          <w:rFonts w:cs="Calibri"/>
          <w:b/>
          <w:bCs/>
          <w:sz w:val="24"/>
          <w:szCs w:val="24"/>
        </w:rPr>
        <w:t>2. Minutes of the last meeting</w:t>
      </w:r>
    </w:p>
    <w:p w14:paraId="43C0F006" w14:textId="77777777" w:rsidR="00FE2B9D" w:rsidRDefault="00996876">
      <w:pPr>
        <w:pStyle w:val="ListParagraph"/>
        <w:ind w:left="510" w:right="113"/>
        <w:rPr>
          <w:rFonts w:cs="Calibri"/>
          <w:sz w:val="24"/>
          <w:szCs w:val="24"/>
        </w:rPr>
      </w:pPr>
      <w:r>
        <w:rPr>
          <w:rFonts w:cs="Calibri"/>
          <w:sz w:val="24"/>
          <w:szCs w:val="24"/>
        </w:rPr>
        <w:t>Agreed as a true copy</w:t>
      </w:r>
    </w:p>
    <w:p w14:paraId="5BC4F38A" w14:textId="77777777" w:rsidR="00FE2B9D" w:rsidRDefault="00996876">
      <w:pPr>
        <w:pStyle w:val="ListParagraph"/>
        <w:ind w:left="510" w:right="113"/>
        <w:rPr>
          <w:sz w:val="24"/>
          <w:szCs w:val="24"/>
        </w:rPr>
      </w:pPr>
      <w:r>
        <w:rPr>
          <w:rFonts w:cs="Calibri"/>
          <w:sz w:val="24"/>
          <w:szCs w:val="24"/>
        </w:rPr>
        <w:t>Jerome has asked Josh Hegerty if he can come and</w:t>
      </w:r>
      <w:r>
        <w:rPr>
          <w:rFonts w:cs="Calibri"/>
          <w:sz w:val="24"/>
          <w:szCs w:val="24"/>
        </w:rPr>
        <w:t xml:space="preserve"> speak to our group about the healthy neighbourhood proposed changes to the direction of traffic and blocking off streets etc.  We hope he will attend on the 10</w:t>
      </w:r>
      <w:r>
        <w:rPr>
          <w:rFonts w:cs="Calibri"/>
          <w:sz w:val="24"/>
          <w:szCs w:val="24"/>
          <w:vertAlign w:val="superscript"/>
        </w:rPr>
        <w:t>th</w:t>
      </w:r>
      <w:r>
        <w:rPr>
          <w:rFonts w:cs="Calibri"/>
          <w:sz w:val="24"/>
          <w:szCs w:val="24"/>
        </w:rPr>
        <w:t xml:space="preserve"> of July</w:t>
      </w:r>
    </w:p>
    <w:p w14:paraId="2DBFDB69" w14:textId="77777777" w:rsidR="00FE2B9D" w:rsidRDefault="00FE2B9D">
      <w:pPr>
        <w:pStyle w:val="ListParagraph"/>
        <w:ind w:left="510" w:right="113"/>
        <w:rPr>
          <w:rFonts w:cs="Calibri"/>
        </w:rPr>
      </w:pPr>
    </w:p>
    <w:p w14:paraId="345122A9" w14:textId="77777777" w:rsidR="00FE2B9D" w:rsidRDefault="00996876">
      <w:pPr>
        <w:pStyle w:val="ListParagraph"/>
        <w:ind w:left="510" w:right="113"/>
        <w:rPr>
          <w:sz w:val="24"/>
          <w:szCs w:val="24"/>
        </w:rPr>
      </w:pPr>
      <w:r>
        <w:rPr>
          <w:rFonts w:cs="Calibri"/>
          <w:sz w:val="24"/>
          <w:szCs w:val="24"/>
        </w:rPr>
        <w:t xml:space="preserve">There was a discussion about the playground improvements we want to </w:t>
      </w:r>
      <w:proofErr w:type="gramStart"/>
      <w:r>
        <w:rPr>
          <w:rFonts w:cs="Calibri"/>
          <w:sz w:val="24"/>
          <w:szCs w:val="24"/>
        </w:rPr>
        <w:t>fund</w:t>
      </w:r>
      <w:proofErr w:type="gramEnd"/>
      <w:r>
        <w:rPr>
          <w:rFonts w:cs="Calibri"/>
          <w:sz w:val="24"/>
          <w:szCs w:val="24"/>
        </w:rPr>
        <w:t xml:space="preserve"> and Martin will put Jerome in contact with the Andrew Chaplain, head teacher at walnut tree walk to a find out how they bought their equipment as they have just refurbished their playground</w:t>
      </w:r>
    </w:p>
    <w:p w14:paraId="27AB8D3B" w14:textId="77777777" w:rsidR="00FE2B9D" w:rsidRDefault="00FE2B9D">
      <w:pPr>
        <w:pStyle w:val="ListParagraph"/>
        <w:ind w:left="510" w:right="113"/>
        <w:rPr>
          <w:rFonts w:cs="Calibri"/>
        </w:rPr>
      </w:pPr>
    </w:p>
    <w:p w14:paraId="7B55D01F" w14:textId="77777777" w:rsidR="00FE2B9D" w:rsidRDefault="00996876">
      <w:pPr>
        <w:pStyle w:val="ListParagraph"/>
        <w:ind w:left="510" w:right="113"/>
        <w:rPr>
          <w:rFonts w:cs="Calibri"/>
          <w:b/>
          <w:bCs/>
          <w:sz w:val="24"/>
          <w:szCs w:val="24"/>
        </w:rPr>
      </w:pPr>
      <w:r>
        <w:rPr>
          <w:rFonts w:cs="Calibri"/>
          <w:b/>
          <w:bCs/>
          <w:sz w:val="24"/>
          <w:szCs w:val="24"/>
        </w:rPr>
        <w:t>3. Code of Conduct</w:t>
      </w:r>
    </w:p>
    <w:p w14:paraId="261E1E3D" w14:textId="77777777" w:rsidR="00FE2B9D" w:rsidRDefault="00996876">
      <w:pPr>
        <w:pStyle w:val="ListParagraph"/>
        <w:ind w:left="510" w:right="113"/>
        <w:rPr>
          <w:rFonts w:cs="Calibri"/>
          <w:sz w:val="24"/>
          <w:szCs w:val="24"/>
        </w:rPr>
      </w:pPr>
      <w:r>
        <w:rPr>
          <w:rFonts w:cs="Calibri"/>
          <w:sz w:val="24"/>
          <w:szCs w:val="24"/>
        </w:rPr>
        <w:t>This was carried forward from the last meeting.</w:t>
      </w:r>
    </w:p>
    <w:p w14:paraId="6C7AD011" w14:textId="77777777" w:rsidR="00FE2B9D" w:rsidRDefault="00FE2B9D">
      <w:pPr>
        <w:pStyle w:val="ListParagraph"/>
        <w:ind w:left="510" w:right="113"/>
        <w:rPr>
          <w:rFonts w:cs="Calibri"/>
          <w:sz w:val="24"/>
          <w:szCs w:val="24"/>
        </w:rPr>
      </w:pPr>
    </w:p>
    <w:p w14:paraId="3E8D0813" w14:textId="77777777" w:rsidR="00FE2B9D" w:rsidRDefault="00996876">
      <w:pPr>
        <w:numPr>
          <w:ilvl w:val="0"/>
          <w:numId w:val="3"/>
        </w:numPr>
        <w:spacing w:line="360" w:lineRule="auto"/>
        <w:ind w:left="0" w:firstLine="0"/>
        <w:rPr>
          <w:rFonts w:ascii="Calibri" w:hAnsi="Calibri" w:cs="Calibri"/>
        </w:rPr>
      </w:pPr>
      <w:r>
        <w:rPr>
          <w:rFonts w:ascii="Calibri" w:hAnsi="Calibri" w:cs="Calibri"/>
        </w:rPr>
        <w:t>No Interrupting.</w:t>
      </w:r>
    </w:p>
    <w:p w14:paraId="437B89F5" w14:textId="77777777" w:rsidR="00FE2B9D" w:rsidRDefault="00996876">
      <w:pPr>
        <w:numPr>
          <w:ilvl w:val="0"/>
          <w:numId w:val="3"/>
        </w:numPr>
        <w:spacing w:line="360" w:lineRule="auto"/>
        <w:ind w:left="0" w:firstLine="0"/>
        <w:rPr>
          <w:rFonts w:ascii="Calibri" w:hAnsi="Calibri" w:cs="Calibri"/>
        </w:rPr>
      </w:pPr>
      <w:r>
        <w:rPr>
          <w:rFonts w:ascii="Calibri" w:hAnsi="Calibri" w:cs="Calibri"/>
        </w:rPr>
        <w:t>Put your hand up if you want to speak</w:t>
      </w:r>
    </w:p>
    <w:p w14:paraId="756859A9" w14:textId="77777777" w:rsidR="00FE2B9D" w:rsidRDefault="00996876">
      <w:pPr>
        <w:numPr>
          <w:ilvl w:val="0"/>
          <w:numId w:val="3"/>
        </w:numPr>
        <w:spacing w:line="360" w:lineRule="auto"/>
        <w:ind w:left="0" w:firstLine="0"/>
        <w:rPr>
          <w:rFonts w:ascii="Calibri" w:hAnsi="Calibri" w:cs="Calibri"/>
        </w:rPr>
      </w:pPr>
      <w:r>
        <w:rPr>
          <w:rFonts w:ascii="Calibri" w:hAnsi="Calibri" w:cs="Calibri"/>
        </w:rPr>
        <w:t>Listen to each other and allow people to speak and finish</w:t>
      </w:r>
    </w:p>
    <w:p w14:paraId="3F44AA8C" w14:textId="77777777" w:rsidR="00FE2B9D" w:rsidRDefault="00996876">
      <w:pPr>
        <w:numPr>
          <w:ilvl w:val="0"/>
          <w:numId w:val="3"/>
        </w:numPr>
        <w:spacing w:line="360" w:lineRule="auto"/>
        <w:ind w:left="0" w:firstLine="0"/>
        <w:rPr>
          <w:rFonts w:ascii="Calibri" w:hAnsi="Calibri" w:cs="Calibri"/>
        </w:rPr>
      </w:pPr>
      <w:r>
        <w:rPr>
          <w:rFonts w:ascii="Calibri" w:hAnsi="Calibri" w:cs="Calibri"/>
        </w:rPr>
        <w:t>Be accountable for our actions.</w:t>
      </w:r>
    </w:p>
    <w:p w14:paraId="484F83F7" w14:textId="77777777" w:rsidR="00FE2B9D" w:rsidRDefault="00996876">
      <w:pPr>
        <w:numPr>
          <w:ilvl w:val="0"/>
          <w:numId w:val="3"/>
        </w:numPr>
        <w:spacing w:line="360" w:lineRule="auto"/>
        <w:ind w:left="0" w:firstLine="0"/>
        <w:rPr>
          <w:rFonts w:ascii="Calibri" w:hAnsi="Calibri" w:cs="Calibri"/>
        </w:rPr>
      </w:pPr>
      <w:r>
        <w:rPr>
          <w:rFonts w:ascii="Calibri" w:hAnsi="Calibri" w:cs="Calibri"/>
        </w:rPr>
        <w:t>Fairness and respect.</w:t>
      </w:r>
    </w:p>
    <w:p w14:paraId="2D868308" w14:textId="77777777" w:rsidR="00FE2B9D" w:rsidRDefault="00996876">
      <w:pPr>
        <w:numPr>
          <w:ilvl w:val="0"/>
          <w:numId w:val="3"/>
        </w:numPr>
        <w:spacing w:line="360" w:lineRule="auto"/>
        <w:ind w:left="0" w:firstLine="0"/>
        <w:rPr>
          <w:rFonts w:ascii="Calibri" w:hAnsi="Calibri" w:cs="Calibri"/>
        </w:rPr>
      </w:pPr>
      <w:r>
        <w:rPr>
          <w:rFonts w:ascii="Calibri" w:hAnsi="Calibri" w:cs="Calibri"/>
        </w:rPr>
        <w:t>No shouting.</w:t>
      </w:r>
    </w:p>
    <w:p w14:paraId="1C5D9DC1" w14:textId="77777777" w:rsidR="00FE2B9D" w:rsidRDefault="00996876">
      <w:pPr>
        <w:numPr>
          <w:ilvl w:val="0"/>
          <w:numId w:val="3"/>
        </w:numPr>
        <w:spacing w:line="360" w:lineRule="auto"/>
        <w:ind w:left="0" w:firstLine="0"/>
        <w:rPr>
          <w:rFonts w:ascii="Calibri" w:hAnsi="Calibri" w:cs="Calibri"/>
        </w:rPr>
      </w:pPr>
      <w:r>
        <w:rPr>
          <w:rFonts w:ascii="Calibri" w:hAnsi="Calibri" w:cs="Calibri"/>
        </w:rPr>
        <w:t>Don’t say or do anything that might intentionally cause offence to someone else.</w:t>
      </w:r>
    </w:p>
    <w:p w14:paraId="4E79B267" w14:textId="77777777" w:rsidR="00FE2B9D" w:rsidRDefault="00996876">
      <w:pPr>
        <w:numPr>
          <w:ilvl w:val="0"/>
          <w:numId w:val="3"/>
        </w:numPr>
        <w:spacing w:line="360" w:lineRule="auto"/>
        <w:ind w:left="0" w:firstLine="0"/>
        <w:rPr>
          <w:rFonts w:ascii="Calibri" w:hAnsi="Calibri" w:cs="Calibri"/>
        </w:rPr>
      </w:pPr>
      <w:r>
        <w:rPr>
          <w:rFonts w:ascii="Calibri" w:hAnsi="Calibri" w:cs="Calibri"/>
        </w:rPr>
        <w:t xml:space="preserve">If you are </w:t>
      </w:r>
      <w:proofErr w:type="gramStart"/>
      <w:r>
        <w:rPr>
          <w:rFonts w:ascii="Calibri" w:hAnsi="Calibri" w:cs="Calibri"/>
        </w:rPr>
        <w:t>offended</w:t>
      </w:r>
      <w:proofErr w:type="gramEnd"/>
      <w:r>
        <w:rPr>
          <w:rFonts w:ascii="Calibri" w:hAnsi="Calibri" w:cs="Calibri"/>
        </w:rPr>
        <w:t xml:space="preserve"> please raise this calmly through the chair or speak to a member of the committee.</w:t>
      </w:r>
    </w:p>
    <w:p w14:paraId="2DBE0996" w14:textId="77777777" w:rsidR="00FE2B9D" w:rsidRDefault="00996876">
      <w:pPr>
        <w:numPr>
          <w:ilvl w:val="0"/>
          <w:numId w:val="3"/>
        </w:numPr>
        <w:spacing w:line="360" w:lineRule="auto"/>
        <w:ind w:left="0" w:firstLine="0"/>
        <w:rPr>
          <w:rFonts w:ascii="Calibri" w:hAnsi="Calibri" w:cs="Calibri"/>
        </w:rPr>
      </w:pPr>
      <w:r>
        <w:rPr>
          <w:rFonts w:ascii="Calibri" w:hAnsi="Calibri" w:cs="Calibri"/>
        </w:rPr>
        <w:t>Be nice</w:t>
      </w:r>
    </w:p>
    <w:p w14:paraId="6E82961B" w14:textId="77777777" w:rsidR="00FE2B9D" w:rsidRDefault="00FE2B9D">
      <w:pPr>
        <w:pStyle w:val="ListParagraph"/>
        <w:ind w:left="510" w:right="113"/>
        <w:rPr>
          <w:rFonts w:cs="Calibri"/>
          <w:b/>
          <w:bCs/>
          <w:sz w:val="24"/>
          <w:szCs w:val="24"/>
        </w:rPr>
      </w:pPr>
    </w:p>
    <w:p w14:paraId="22C5891D" w14:textId="77777777" w:rsidR="00FE2B9D" w:rsidRDefault="00996876">
      <w:pPr>
        <w:pStyle w:val="ListParagraph"/>
        <w:ind w:left="510" w:right="113"/>
        <w:rPr>
          <w:rFonts w:cs="Calibri"/>
          <w:b/>
          <w:bCs/>
          <w:sz w:val="24"/>
          <w:szCs w:val="24"/>
        </w:rPr>
      </w:pPr>
      <w:r>
        <w:rPr>
          <w:rFonts w:cs="Calibri"/>
          <w:b/>
          <w:bCs/>
          <w:sz w:val="24"/>
          <w:szCs w:val="24"/>
        </w:rPr>
        <w:t>4. Temporary Carmelita Centre</w:t>
      </w:r>
    </w:p>
    <w:p w14:paraId="0F29E864" w14:textId="77777777" w:rsidR="00FE2B9D" w:rsidRDefault="00996876">
      <w:pPr>
        <w:pStyle w:val="ListParagraph"/>
        <w:ind w:left="510" w:right="113"/>
        <w:rPr>
          <w:rFonts w:cs="Calibri"/>
          <w:sz w:val="24"/>
          <w:szCs w:val="24"/>
        </w:rPr>
      </w:pPr>
      <w:r>
        <w:rPr>
          <w:rFonts w:cs="Calibri"/>
          <w:sz w:val="24"/>
          <w:szCs w:val="24"/>
        </w:rPr>
        <w:t xml:space="preserve">There is no new information about the Community Centre. </w:t>
      </w:r>
    </w:p>
    <w:p w14:paraId="55C50969" w14:textId="77777777" w:rsidR="00FE2B9D" w:rsidRDefault="00FE2B9D">
      <w:pPr>
        <w:pStyle w:val="ListParagraph"/>
        <w:ind w:left="510" w:right="113"/>
        <w:rPr>
          <w:rFonts w:cs="Calibri"/>
        </w:rPr>
      </w:pPr>
    </w:p>
    <w:p w14:paraId="0306ED1F" w14:textId="77777777" w:rsidR="00FE2B9D" w:rsidRDefault="00996876">
      <w:pPr>
        <w:pStyle w:val="ListParagraph"/>
        <w:ind w:left="510" w:right="113"/>
        <w:rPr>
          <w:rFonts w:cs="Calibri"/>
          <w:b/>
          <w:bCs/>
          <w:sz w:val="24"/>
          <w:szCs w:val="24"/>
        </w:rPr>
      </w:pPr>
      <w:r>
        <w:rPr>
          <w:rFonts w:cs="Calibri"/>
          <w:b/>
          <w:bCs/>
          <w:sz w:val="24"/>
          <w:szCs w:val="24"/>
        </w:rPr>
        <w:t>5.Community events and engagement</w:t>
      </w:r>
    </w:p>
    <w:p w14:paraId="3BC367EC" w14:textId="77777777" w:rsidR="00FE2B9D" w:rsidRDefault="00996876">
      <w:pPr>
        <w:pStyle w:val="ListParagraph"/>
        <w:ind w:left="510" w:right="113"/>
        <w:rPr>
          <w:rFonts w:cs="Calibri"/>
          <w:sz w:val="24"/>
          <w:szCs w:val="24"/>
        </w:rPr>
      </w:pPr>
      <w:r>
        <w:rPr>
          <w:rFonts w:cs="Calibri"/>
          <w:sz w:val="24"/>
          <w:szCs w:val="24"/>
        </w:rPr>
        <w:t>We would like to have a community fun day in Vauxhall.  The best time for this would be when we launch the new community centre once it is open.  Cherlyn has agreed that community Engagement will support us with this.</w:t>
      </w:r>
    </w:p>
    <w:p w14:paraId="5276A246" w14:textId="77777777" w:rsidR="00FE2B9D" w:rsidRDefault="00FE2B9D">
      <w:pPr>
        <w:pStyle w:val="ListParagraph"/>
        <w:ind w:left="510" w:right="113"/>
        <w:rPr>
          <w:rFonts w:cs="Calibri"/>
          <w:sz w:val="24"/>
          <w:szCs w:val="24"/>
        </w:rPr>
      </w:pPr>
    </w:p>
    <w:p w14:paraId="2C3C4A99" w14:textId="77777777" w:rsidR="00FE2B9D" w:rsidRDefault="00996876">
      <w:pPr>
        <w:pStyle w:val="ListParagraph"/>
        <w:ind w:left="510" w:right="113"/>
        <w:rPr>
          <w:rFonts w:cs="Calibri"/>
          <w:b/>
          <w:bCs/>
          <w:sz w:val="24"/>
          <w:szCs w:val="24"/>
        </w:rPr>
      </w:pPr>
      <w:r>
        <w:rPr>
          <w:rFonts w:cs="Calibri"/>
          <w:b/>
          <w:bCs/>
          <w:sz w:val="24"/>
          <w:szCs w:val="24"/>
        </w:rPr>
        <w:t>6. Financial update</w:t>
      </w:r>
    </w:p>
    <w:p w14:paraId="20068A07" w14:textId="77777777" w:rsidR="00FE2B9D" w:rsidRDefault="00996876">
      <w:pPr>
        <w:pStyle w:val="ListParagraph"/>
        <w:ind w:left="510" w:right="113"/>
        <w:rPr>
          <w:rFonts w:cs="Calibri"/>
          <w:sz w:val="24"/>
          <w:szCs w:val="24"/>
        </w:rPr>
      </w:pPr>
      <w:r>
        <w:rPr>
          <w:rFonts w:cs="Calibri"/>
          <w:sz w:val="24"/>
          <w:szCs w:val="24"/>
        </w:rPr>
        <w:t xml:space="preserve">Chris will make a financial forecast to include the </w:t>
      </w:r>
      <w:proofErr w:type="spellStart"/>
      <w:r>
        <w:rPr>
          <w:rFonts w:cs="Calibri"/>
          <w:sz w:val="24"/>
          <w:szCs w:val="24"/>
        </w:rPr>
        <w:t>start up</w:t>
      </w:r>
      <w:proofErr w:type="spellEnd"/>
      <w:r>
        <w:rPr>
          <w:rFonts w:cs="Calibri"/>
          <w:sz w:val="24"/>
          <w:szCs w:val="24"/>
        </w:rPr>
        <w:t xml:space="preserve"> costs of the new community centre, the AGM and the Christmas pantomime and the community centre launch.</w:t>
      </w:r>
    </w:p>
    <w:p w14:paraId="35E9FC18" w14:textId="77777777" w:rsidR="00FE2B9D" w:rsidRDefault="00FE2B9D">
      <w:pPr>
        <w:pStyle w:val="ListParagraph"/>
        <w:ind w:left="510" w:right="113"/>
        <w:rPr>
          <w:rFonts w:cs="Calibri"/>
          <w:sz w:val="24"/>
          <w:szCs w:val="24"/>
        </w:rPr>
      </w:pPr>
    </w:p>
    <w:p w14:paraId="6C78FE7B" w14:textId="77777777" w:rsidR="00FE2B9D" w:rsidRDefault="00996876">
      <w:pPr>
        <w:pStyle w:val="ListParagraph"/>
        <w:ind w:left="510" w:right="113"/>
        <w:rPr>
          <w:b/>
          <w:bCs/>
          <w:sz w:val="24"/>
          <w:szCs w:val="24"/>
        </w:rPr>
      </w:pPr>
      <w:r>
        <w:rPr>
          <w:rFonts w:cs="Calibri"/>
          <w:b/>
          <w:bCs/>
          <w:sz w:val="24"/>
          <w:szCs w:val="24"/>
        </w:rPr>
        <w:t>7. AOB</w:t>
      </w:r>
    </w:p>
    <w:p w14:paraId="78C7A5BF" w14:textId="77777777" w:rsidR="00FE2B9D" w:rsidRDefault="00996876">
      <w:pPr>
        <w:pStyle w:val="ListParagraph"/>
        <w:ind w:left="510" w:right="113"/>
        <w:rPr>
          <w:sz w:val="24"/>
          <w:szCs w:val="24"/>
        </w:rPr>
      </w:pPr>
      <w:r>
        <w:rPr>
          <w:rFonts w:cs="Calibri"/>
          <w:sz w:val="24"/>
          <w:szCs w:val="24"/>
        </w:rPr>
        <w:t>There was a discussion about the activities that we can run once we have a community centre.</w:t>
      </w:r>
    </w:p>
    <w:p w14:paraId="1E2E9456" w14:textId="77777777" w:rsidR="00FE2B9D" w:rsidRDefault="00FE2B9D">
      <w:pPr>
        <w:pStyle w:val="ListParagraph"/>
        <w:ind w:left="510" w:right="113"/>
        <w:rPr>
          <w:rFonts w:cs="Calibri"/>
        </w:rPr>
      </w:pPr>
    </w:p>
    <w:p w14:paraId="7BFD7C22" w14:textId="77777777" w:rsidR="00FE2B9D" w:rsidRDefault="00996876">
      <w:pPr>
        <w:pStyle w:val="ListParagraph"/>
        <w:ind w:left="510" w:right="113"/>
        <w:rPr>
          <w:sz w:val="24"/>
          <w:szCs w:val="24"/>
        </w:rPr>
      </w:pPr>
      <w:r>
        <w:rPr>
          <w:rFonts w:cs="Calibri"/>
          <w:sz w:val="24"/>
          <w:szCs w:val="24"/>
        </w:rPr>
        <w:t>We unanimously agreed to recruit a youth representative to the committee.  They would need to be resident on the estate, under 27 years old and over 16, but we would be flexible for young people who were interested.</w:t>
      </w:r>
    </w:p>
    <w:p w14:paraId="46901CD6" w14:textId="77777777" w:rsidR="00FE2B9D" w:rsidRDefault="00FE2B9D">
      <w:pPr>
        <w:pStyle w:val="ListParagraph"/>
        <w:ind w:left="510" w:right="113"/>
        <w:rPr>
          <w:rFonts w:cs="Calibri"/>
        </w:rPr>
      </w:pPr>
    </w:p>
    <w:p w14:paraId="21AF1A95" w14:textId="77777777" w:rsidR="00FE2B9D" w:rsidRDefault="00996876">
      <w:pPr>
        <w:pStyle w:val="ListParagraph"/>
        <w:ind w:left="510" w:right="113"/>
        <w:rPr>
          <w:sz w:val="24"/>
          <w:szCs w:val="24"/>
        </w:rPr>
      </w:pPr>
      <w:r>
        <w:rPr>
          <w:rFonts w:cs="Calibri"/>
          <w:sz w:val="24"/>
          <w:szCs w:val="24"/>
        </w:rPr>
        <w:t xml:space="preserve">Clare and Jerome and Naomi will go and talk to the young people at Alford House about participating in the work of the Tenants and Residents Association.  Clare will </w:t>
      </w:r>
      <w:proofErr w:type="gramStart"/>
      <w:r>
        <w:rPr>
          <w:rFonts w:cs="Calibri"/>
          <w:sz w:val="24"/>
          <w:szCs w:val="24"/>
        </w:rPr>
        <w:t>make contact with</w:t>
      </w:r>
      <w:proofErr w:type="gramEnd"/>
      <w:r>
        <w:rPr>
          <w:rFonts w:cs="Calibri"/>
          <w:sz w:val="24"/>
          <w:szCs w:val="24"/>
        </w:rPr>
        <w:t xml:space="preserve"> Alford House to arrange this.</w:t>
      </w:r>
    </w:p>
    <w:p w14:paraId="559B7BA0" w14:textId="77777777" w:rsidR="00FE2B9D" w:rsidRDefault="00FE2B9D">
      <w:pPr>
        <w:pStyle w:val="ListParagraph"/>
        <w:ind w:left="510" w:right="113"/>
        <w:rPr>
          <w:rFonts w:cs="Calibri"/>
        </w:rPr>
      </w:pPr>
    </w:p>
    <w:p w14:paraId="48E29D7D" w14:textId="77777777" w:rsidR="00FE2B9D" w:rsidRDefault="00996876">
      <w:pPr>
        <w:pStyle w:val="ListParagraph"/>
        <w:ind w:left="510" w:right="113"/>
        <w:rPr>
          <w:rFonts w:cs="Calibri"/>
          <w:sz w:val="24"/>
          <w:szCs w:val="24"/>
        </w:rPr>
      </w:pPr>
      <w:r>
        <w:rPr>
          <w:rFonts w:cs="Calibri"/>
          <w:sz w:val="24"/>
          <w:szCs w:val="24"/>
        </w:rPr>
        <w:t>Alison will meet with Chanel to discuss activities that can be run on the Estate that would be inclusive of young people.</w:t>
      </w:r>
    </w:p>
    <w:p w14:paraId="38C0A19F" w14:textId="77777777" w:rsidR="00FE2B9D" w:rsidRDefault="00FE2B9D">
      <w:pPr>
        <w:pStyle w:val="ListParagraph"/>
        <w:ind w:left="510" w:right="113"/>
        <w:rPr>
          <w:rFonts w:cs="Calibri"/>
        </w:rPr>
      </w:pPr>
    </w:p>
    <w:p w14:paraId="5105291A" w14:textId="77777777" w:rsidR="00FE2B9D" w:rsidRDefault="00996876">
      <w:pPr>
        <w:pStyle w:val="ListParagraph"/>
        <w:ind w:left="510" w:right="113"/>
      </w:pPr>
      <w:r>
        <w:rPr>
          <w:rFonts w:cs="Calibri"/>
          <w:b/>
          <w:bCs/>
          <w:sz w:val="24"/>
          <w:szCs w:val="24"/>
        </w:rPr>
        <w:t>6. Date and time of next meeting</w:t>
      </w:r>
    </w:p>
    <w:p w14:paraId="4E06AA34" w14:textId="77777777" w:rsidR="00FE2B9D" w:rsidRDefault="00FE2B9D">
      <w:pPr>
        <w:pStyle w:val="ListParagraph"/>
        <w:ind w:left="510" w:right="113"/>
        <w:rPr>
          <w:rFonts w:cs="Calibri"/>
          <w:b/>
          <w:bCs/>
          <w:sz w:val="24"/>
          <w:szCs w:val="24"/>
        </w:rPr>
      </w:pPr>
    </w:p>
    <w:p w14:paraId="70BC6BF9" w14:textId="77777777" w:rsidR="00FE2B9D" w:rsidRDefault="00996876">
      <w:pPr>
        <w:pStyle w:val="ListParagraph"/>
        <w:ind w:left="510" w:right="113"/>
      </w:pPr>
      <w:r>
        <w:rPr>
          <w:rFonts w:cs="Calibri"/>
          <w:sz w:val="24"/>
          <w:szCs w:val="24"/>
        </w:rPr>
        <w:t>The next meeting will be on the 10</w:t>
      </w:r>
      <w:r>
        <w:rPr>
          <w:rFonts w:cs="Calibri"/>
          <w:sz w:val="24"/>
          <w:szCs w:val="24"/>
          <w:vertAlign w:val="superscript"/>
        </w:rPr>
        <w:t>th</w:t>
      </w:r>
      <w:r>
        <w:rPr>
          <w:rFonts w:cs="Calibri"/>
          <w:sz w:val="24"/>
          <w:szCs w:val="24"/>
        </w:rPr>
        <w:t xml:space="preserve"> of July at 6pm.</w:t>
      </w:r>
    </w:p>
    <w:p w14:paraId="07871C8E" w14:textId="77777777" w:rsidR="00FE2B9D" w:rsidRDefault="00FE2B9D">
      <w:pPr>
        <w:jc w:val="center"/>
        <w:rPr>
          <w:rFonts w:ascii="Calibri" w:hAnsi="Calibri" w:cs="Calibri"/>
          <w:sz w:val="22"/>
          <w:szCs w:val="22"/>
        </w:rPr>
      </w:pPr>
    </w:p>
    <w:sectPr w:rsidR="00FE2B9D">
      <w:headerReference w:type="default" r:id="rId7"/>
      <w:footerReference w:type="default" r:id="rId8"/>
      <w:pgSz w:w="11906" w:h="16838"/>
      <w:pgMar w:top="1191" w:right="1588" w:bottom="1191" w:left="158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985E" w14:textId="77777777" w:rsidR="00996876" w:rsidRDefault="00996876">
      <w:r>
        <w:separator/>
      </w:r>
    </w:p>
  </w:endnote>
  <w:endnote w:type="continuationSeparator" w:id="0">
    <w:p w14:paraId="7E7E6F42" w14:textId="77777777" w:rsidR="00996876" w:rsidRDefault="0099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4EB3" w14:textId="77777777" w:rsidR="00FE2B9D" w:rsidRDefault="00996876">
    <w:pPr>
      <w:pStyle w:val="Footer"/>
    </w:pPr>
    <w:r>
      <w:rPr>
        <w:noProof/>
      </w:rPr>
      <mc:AlternateContent>
        <mc:Choice Requires="wps">
          <w:drawing>
            <wp:anchor distT="0" distB="0" distL="0" distR="0" simplePos="0" relativeHeight="4" behindDoc="1" locked="0" layoutInCell="1" allowOverlap="1" wp14:anchorId="566E2014" wp14:editId="59D17369">
              <wp:simplePos x="0" y="0"/>
              <wp:positionH relativeFrom="column">
                <wp:posOffset>-228600</wp:posOffset>
              </wp:positionH>
              <wp:positionV relativeFrom="paragraph">
                <wp:posOffset>176530</wp:posOffset>
              </wp:positionV>
              <wp:extent cx="6057900" cy="342900"/>
              <wp:effectExtent l="0" t="0" r="0" b="0"/>
              <wp:wrapNone/>
              <wp:docPr id="2" name="Frame1"/>
              <wp:cNvGraphicFramePr/>
              <a:graphic xmlns:a="http://schemas.openxmlformats.org/drawingml/2006/main">
                <a:graphicData uri="http://schemas.microsoft.com/office/word/2010/wordprocessingShape">
                  <wps:wsp>
                    <wps:cNvSpPr/>
                    <wps:spPr>
                      <a:xfrm>
                        <a:off x="0" y="0"/>
                        <a:ext cx="6058080" cy="343080"/>
                      </a:xfrm>
                      <a:prstGeom prst="rect">
                        <a:avLst/>
                      </a:prstGeom>
                      <a:noFill/>
                      <a:ln w="0">
                        <a:noFill/>
                      </a:ln>
                    </wps:spPr>
                    <wps:style>
                      <a:lnRef idx="0">
                        <a:scrgbClr r="0" g="0" b="0"/>
                      </a:lnRef>
                      <a:fillRef idx="0">
                        <a:scrgbClr r="0" g="0" b="0"/>
                      </a:fillRef>
                      <a:effectRef idx="0">
                        <a:scrgbClr r="0" g="0" b="0"/>
                      </a:effectRef>
                      <a:fontRef idx="minor"/>
                    </wps:style>
                    <wps:txbx>
                      <w:txbxContent>
                        <w:p w14:paraId="53455C4F" w14:textId="77777777" w:rsidR="00FE2B9D" w:rsidRDefault="00996876">
                          <w:pPr>
                            <w:pStyle w:val="Heading1"/>
                            <w:numPr>
                              <w:ilvl w:val="0"/>
                              <w:numId w:val="2"/>
                            </w:numPr>
                            <w:rPr>
                              <w:color w:val="auto"/>
                              <w:szCs w:val="28"/>
                            </w:rPr>
                          </w:pPr>
                          <w:r>
                            <w:rPr>
                              <w:color w:val="auto"/>
                              <w:szCs w:val="28"/>
                            </w:rPr>
                            <w:t>Visit the VGERTA website: www.vgerta.org.uk</w:t>
                          </w:r>
                        </w:p>
                      </w:txbxContent>
                    </wps:txbx>
                    <wps:bodyPr anchor="t">
                      <a:noAutofit/>
                    </wps:bodyPr>
                  </wps:wsp>
                </a:graphicData>
              </a:graphic>
            </wp:anchor>
          </w:drawing>
        </mc:Choice>
        <mc:Fallback>
          <w:pict>
            <v:rect w14:anchorId="566E2014" id="Frame1" o:spid="_x0000_s1026" style="position:absolute;margin-left:-18pt;margin-top:13.9pt;width:477pt;height:27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" filled="f" stroked="f" strokeweight="0">
              <v:textbox>
                <w:txbxContent>
                  <w:p w14:paraId="53455C4F" w14:textId="77777777" w:rsidR="00FE2B9D" w:rsidRDefault="00996876">
                    <w:pPr>
                      <w:pStyle w:val="Heading1"/>
                      <w:numPr>
                        <w:ilvl w:val="0"/>
                        <w:numId w:val="2"/>
                      </w:numPr>
                      <w:rPr>
                        <w:color w:val="auto"/>
                        <w:szCs w:val="28"/>
                      </w:rPr>
                    </w:pPr>
                    <w:r>
                      <w:rPr>
                        <w:color w:val="auto"/>
                        <w:szCs w:val="28"/>
                      </w:rPr>
                      <w:t>Visit the VGERTA website: www.vgerta.org.uk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C4373" w14:textId="77777777" w:rsidR="00996876" w:rsidRDefault="00996876">
      <w:r>
        <w:separator/>
      </w:r>
    </w:p>
  </w:footnote>
  <w:footnote w:type="continuationSeparator" w:id="0">
    <w:p w14:paraId="3148AF94" w14:textId="77777777" w:rsidR="00996876" w:rsidRDefault="00996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99A9" w14:textId="77777777" w:rsidR="00FE2B9D" w:rsidRDefault="00996876">
    <w:pPr>
      <w:pStyle w:val="Header"/>
      <w:jc w:val="center"/>
    </w:pPr>
    <w:r>
      <w:rPr>
        <w:noProof/>
      </w:rPr>
      <w:drawing>
        <wp:inline distT="0" distB="0" distL="0" distR="0" wp14:anchorId="424B2B11" wp14:editId="58BFF02F">
          <wp:extent cx="1776730" cy="949325"/>
          <wp:effectExtent l="0" t="0" r="0" b="0"/>
          <wp:docPr id="1" name="Picture 1" descr="VG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GERTA LOGO"/>
                  <pic:cNvPicPr>
                    <a:picLocks noChangeAspect="1" noChangeArrowheads="1"/>
                  </pic:cNvPicPr>
                </pic:nvPicPr>
                <pic:blipFill>
                  <a:blip r:embed="rId1"/>
                  <a:stretch>
                    <a:fillRect/>
                  </a:stretch>
                </pic:blipFill>
                <pic:spPr bwMode="auto">
                  <a:xfrm>
                    <a:off x="0" y="0"/>
                    <a:ext cx="1776730" cy="949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7D40"/>
    <w:multiLevelType w:val="multilevel"/>
    <w:tmpl w:val="B68EE90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15F8788F"/>
    <w:multiLevelType w:val="multilevel"/>
    <w:tmpl w:val="B746989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792012A8"/>
    <w:multiLevelType w:val="multilevel"/>
    <w:tmpl w:val="C8B673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444766783">
    <w:abstractNumId w:val="0"/>
  </w:num>
  <w:num w:numId="2" w16cid:durableId="202013311">
    <w:abstractNumId w:val="1"/>
  </w:num>
  <w:num w:numId="3" w16cid:durableId="146881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9D"/>
    <w:rsid w:val="00996876"/>
    <w:rsid w:val="00D22191"/>
    <w:rsid w:val="00FE2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0A1D"/>
  <w15:docId w15:val="{978CFBD0-43F0-4E63-92DD-3ACE23F2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szCs w:val="24"/>
      <w:lang w:eastAsia="en-US"/>
    </w:rPr>
  </w:style>
  <w:style w:type="paragraph" w:styleId="Heading1">
    <w:name w:val="heading 1"/>
    <w:basedOn w:val="Normal"/>
    <w:next w:val="Normal"/>
    <w:uiPriority w:val="9"/>
    <w:qFormat/>
    <w:pPr>
      <w:keepNext/>
      <w:jc w:val="center"/>
      <w:outlineLvl w:val="0"/>
    </w:pPr>
    <w:rPr>
      <w:rFonts w:ascii="Arial" w:hAnsi="Arial" w:cs="Arial"/>
      <w:b/>
      <w:color w:val="FFFFFF"/>
      <w:sz w:val="28"/>
    </w:rPr>
  </w:style>
  <w:style w:type="paragraph" w:styleId="Heading2">
    <w:name w:val="heading 2"/>
    <w:basedOn w:val="Normal"/>
    <w:next w:val="Normal"/>
    <w:uiPriority w:val="9"/>
    <w:unhideWhenUsed/>
    <w:qFormat/>
    <w:pPr>
      <w:keepNext/>
      <w:jc w:val="center"/>
      <w:outlineLvl w:val="1"/>
    </w:pPr>
    <w:rPr>
      <w:rFonts w:ascii="Arial" w:hAnsi="Arial" w:cs="Arial"/>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PlainTextChar">
    <w:name w:val="Plain Text Char"/>
    <w:link w:val="PlainText"/>
    <w:qFormat/>
    <w:rPr>
      <w:rFonts w:ascii="Arial" w:hAnsi="Arial"/>
      <w:szCs w:val="21"/>
      <w:lang w:bidi="ar-SA"/>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styleId="PlainText">
    <w:name w:val="Plain Text"/>
    <w:basedOn w:val="Normal"/>
    <w:link w:val="PlainTextChar"/>
    <w:qFormat/>
    <w:rPr>
      <w:rFonts w:ascii="Arial" w:hAnsi="Arial"/>
      <w:sz w:val="20"/>
      <w:szCs w:val="21"/>
      <w:lang w:eastAsia="en-GB"/>
    </w:rPr>
  </w:style>
  <w:style w:type="paragraph" w:customStyle="1" w:styleId="section1">
    <w:name w:val="section1"/>
    <w:basedOn w:val="Normal"/>
    <w:qFormat/>
    <w:pPr>
      <w:spacing w:before="280" w:after="280"/>
    </w:pPr>
    <w:rPr>
      <w:rFonts w:eastAsia="Calibri"/>
      <w:lang w:eastAsia="en-GB"/>
    </w:rPr>
  </w:style>
  <w:style w:type="paragraph" w:styleId="BalloonText">
    <w:name w:val="Balloon Text"/>
    <w:basedOn w:val="Normal"/>
    <w:link w:val="BalloonTextChar"/>
    <w:qFormat/>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Company>UNIVERSE</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Chris Wongsosaputro</cp:lastModifiedBy>
  <cp:revision>2</cp:revision>
  <dcterms:created xsi:type="dcterms:W3CDTF">2025-09-12T07:16:00Z</dcterms:created>
  <dcterms:modified xsi:type="dcterms:W3CDTF">2025-09-12T07:16:00Z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2024-10-22T13:48:00Z</dcterms:created>
  <dc:creator>Clare Douglas</dc:creator>
  <dc:description/>
  <dc:language>en-GB</dc:language>
  <cp:lastModifiedBy/>
  <cp:lastPrinted>2025-06-12T17:20:15Z</cp:lastPrinted>
  <dcterms:modified xsi:type="dcterms:W3CDTF">2025-06-13T11:11:53Z</dcterms:modified>
  <cp:revision>14</cp:revision>
  <dc:subject/>
  <dc:title>VGERTA AGENDA</dc:title>
</cp:coreProperties>
</file>